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2C756" w14:textId="77777777" w:rsidR="00DE5ED2" w:rsidRDefault="00DE5ED2" w:rsidP="00A7230D">
      <w:pPr>
        <w:spacing w:after="57"/>
        <w:jc w:val="center"/>
        <w:rPr>
          <w:lang w:val="en-US"/>
        </w:rPr>
      </w:pPr>
      <w:r>
        <w:rPr>
          <w:b/>
          <w:bCs/>
          <w:sz w:val="28"/>
          <w:szCs w:val="28"/>
          <w:lang w:val="en-US"/>
        </w:rPr>
        <w:t>Instructions for author: writing an abstract to be submitted to CMIS201</w:t>
      </w:r>
      <w:r w:rsidR="00197FCC">
        <w:rPr>
          <w:b/>
          <w:bCs/>
          <w:sz w:val="28"/>
          <w:szCs w:val="28"/>
          <w:lang w:val="en-US"/>
        </w:rPr>
        <w:t>8</w:t>
      </w:r>
    </w:p>
    <w:p w14:paraId="7C95D1AE" w14:textId="77777777" w:rsidR="00DE5ED2" w:rsidRDefault="00DE5ED2" w:rsidP="00A7230D">
      <w:pPr>
        <w:spacing w:after="57"/>
        <w:jc w:val="center"/>
        <w:rPr>
          <w:lang w:val="en-US"/>
        </w:rPr>
      </w:pPr>
    </w:p>
    <w:p w14:paraId="1A99FD32" w14:textId="77777777" w:rsidR="00DE5ED2" w:rsidRDefault="00DE5ED2" w:rsidP="00A7230D">
      <w:pPr>
        <w:spacing w:after="57"/>
        <w:jc w:val="center"/>
        <w:rPr>
          <w:sz w:val="22"/>
          <w:szCs w:val="22"/>
          <w:lang w:val="en-US"/>
        </w:rPr>
      </w:pPr>
      <w:r>
        <w:rPr>
          <w:sz w:val="24"/>
          <w:szCs w:val="24"/>
          <w:lang w:val="en-US"/>
        </w:rPr>
        <w:t xml:space="preserve">First A. Author, </w:t>
      </w:r>
      <w:r>
        <w:rPr>
          <w:sz w:val="24"/>
          <w:szCs w:val="24"/>
          <w:u w:val="single"/>
          <w:lang w:val="en-US"/>
        </w:rPr>
        <w:t>Presenting Author</w:t>
      </w:r>
      <w:r>
        <w:rPr>
          <w:sz w:val="24"/>
          <w:szCs w:val="24"/>
          <w:lang w:val="en-US"/>
        </w:rPr>
        <w:t xml:space="preserve"> and Third B.C. Author</w:t>
      </w:r>
    </w:p>
    <w:p w14:paraId="209319BE" w14:textId="77777777" w:rsidR="00DE5ED2" w:rsidRDefault="00DE5ED2" w:rsidP="00A7230D">
      <w:pPr>
        <w:spacing w:after="57"/>
        <w:jc w:val="center"/>
        <w:rPr>
          <w:sz w:val="22"/>
          <w:szCs w:val="22"/>
          <w:lang w:val="en-US"/>
        </w:rPr>
      </w:pPr>
    </w:p>
    <w:p w14:paraId="464F58CD" w14:textId="77777777" w:rsidR="00DE5ED2" w:rsidRDefault="00DE5ED2" w:rsidP="00A7230D">
      <w:pPr>
        <w:spacing w:after="57"/>
        <w:jc w:val="center"/>
        <w:rPr>
          <w:sz w:val="22"/>
          <w:szCs w:val="22"/>
          <w:lang w:val="en-US"/>
        </w:rPr>
      </w:pPr>
      <w:r>
        <w:rPr>
          <w:i/>
          <w:iCs/>
          <w:lang w:val="en-US"/>
        </w:rPr>
        <w:t>Write affiliation here. If you need more than one affiliation use numbering.</w:t>
      </w:r>
    </w:p>
    <w:p w14:paraId="6D0E94F3" w14:textId="77777777" w:rsidR="00DE5ED2" w:rsidRDefault="00DE5ED2" w:rsidP="00A7230D">
      <w:pPr>
        <w:spacing w:after="57"/>
        <w:jc w:val="center"/>
        <w:rPr>
          <w:sz w:val="22"/>
          <w:szCs w:val="22"/>
          <w:lang w:val="en-US"/>
        </w:rPr>
      </w:pPr>
    </w:p>
    <w:p w14:paraId="63751E5E" w14:textId="77777777" w:rsidR="00DE5ED2" w:rsidRDefault="00DE5ED2">
      <w:pPr>
        <w:spacing w:after="57"/>
        <w:ind w:left="363" w:right="363"/>
        <w:jc w:val="both"/>
        <w:rPr>
          <w:sz w:val="22"/>
          <w:szCs w:val="22"/>
          <w:lang w:val="en-US"/>
        </w:rPr>
      </w:pPr>
      <w:r>
        <w:rPr>
          <w:sz w:val="24"/>
          <w:szCs w:val="24"/>
          <w:lang w:val="en-US"/>
        </w:rPr>
        <w:t>Summary: Here you provide a 50 word</w:t>
      </w:r>
      <w:r w:rsidR="00197FCC">
        <w:rPr>
          <w:sz w:val="24"/>
          <w:szCs w:val="24"/>
          <w:lang w:val="en-US"/>
        </w:rPr>
        <w:t>s</w:t>
      </w:r>
      <w:r>
        <w:rPr>
          <w:sz w:val="24"/>
          <w:szCs w:val="24"/>
          <w:lang w:val="en-US"/>
        </w:rPr>
        <w:t xml:space="preserve"> summary of the manuscript, typed in 12pt, justified at both margins. Both left and right margins are indented by 0.64 cm (0.25 inches) with respect to the document margins.</w:t>
      </w:r>
    </w:p>
    <w:p w14:paraId="1F1AF22A" w14:textId="77777777" w:rsidR="00DE5ED2" w:rsidRDefault="00DE5ED2">
      <w:pPr>
        <w:spacing w:after="57"/>
        <w:jc w:val="both"/>
        <w:rPr>
          <w:sz w:val="22"/>
          <w:szCs w:val="22"/>
          <w:lang w:val="en-US"/>
        </w:rPr>
      </w:pPr>
    </w:p>
    <w:p w14:paraId="67C8EBF4" w14:textId="77777777" w:rsidR="00DE5ED2" w:rsidRDefault="00DE5ED2">
      <w:pPr>
        <w:spacing w:after="57"/>
        <w:rPr>
          <w:sz w:val="22"/>
          <w:szCs w:val="22"/>
          <w:lang w:val="en-US"/>
        </w:rPr>
      </w:pPr>
      <w:r>
        <w:rPr>
          <w:b/>
          <w:bCs/>
          <w:sz w:val="24"/>
          <w:szCs w:val="24"/>
          <w:lang w:val="en-US"/>
        </w:rPr>
        <w:t>Introduction</w:t>
      </w:r>
    </w:p>
    <w:p w14:paraId="2210E069" w14:textId="77777777" w:rsidR="00DE5ED2" w:rsidRDefault="00DE5ED2">
      <w:pPr>
        <w:spacing w:after="57"/>
        <w:jc w:val="both"/>
        <w:rPr>
          <w:b/>
          <w:bCs/>
          <w:sz w:val="22"/>
          <w:szCs w:val="22"/>
          <w:lang w:val="en-US"/>
        </w:rPr>
      </w:pPr>
      <w:r>
        <w:rPr>
          <w:sz w:val="22"/>
          <w:szCs w:val="22"/>
          <w:lang w:val="en-US"/>
        </w:rPr>
        <w:t>This document will help you prepare your abstract (maximum 2 pages) for CMIS201</w:t>
      </w:r>
      <w:r w:rsidR="00197FCC">
        <w:rPr>
          <w:sz w:val="22"/>
          <w:szCs w:val="22"/>
          <w:lang w:val="en-US"/>
        </w:rPr>
        <w:t>8</w:t>
      </w:r>
      <w:r>
        <w:rPr>
          <w:sz w:val="22"/>
          <w:szCs w:val="22"/>
          <w:lang w:val="en-US"/>
        </w:rPr>
        <w:t>. All instructions for lay-out and style are provided, and at the same time, this document will serve as an example as all instructions are applied to write it. We encourage you to save this document under a different name, to delete all text and to use the empty document to write your extended abstract. The document template contains all the necessary styles and page set-up and is ready to use. Avoid individual formatting of headings and text as much as possible. Use the paragraph styles as defined in this document to format the lay-out of your abstract. The abstract may contain figures (see for example Figure 1), tables, equations and references.</w:t>
      </w:r>
    </w:p>
    <w:p w14:paraId="7C7DDDC7" w14:textId="77777777" w:rsidR="00DE5ED2" w:rsidRDefault="00DE5ED2">
      <w:pPr>
        <w:spacing w:after="57"/>
        <w:rPr>
          <w:b/>
          <w:bCs/>
          <w:sz w:val="22"/>
          <w:szCs w:val="22"/>
          <w:lang w:val="en-US"/>
        </w:rPr>
      </w:pPr>
      <w:r>
        <w:rPr>
          <w:b/>
          <w:bCs/>
          <w:sz w:val="22"/>
          <w:szCs w:val="22"/>
          <w:lang w:val="en-US"/>
        </w:rPr>
        <w:t>Note that uploaded abstracts must be in PDF format, not larger than 3 MB!</w:t>
      </w:r>
    </w:p>
    <w:p w14:paraId="03B21FFF" w14:textId="77777777" w:rsidR="00DE5ED2" w:rsidRDefault="00DE5ED2">
      <w:pPr>
        <w:spacing w:after="57"/>
        <w:rPr>
          <w:b/>
          <w:bCs/>
          <w:sz w:val="22"/>
          <w:szCs w:val="22"/>
          <w:lang w:val="en-US"/>
        </w:rPr>
      </w:pPr>
    </w:p>
    <w:tbl>
      <w:tblPr>
        <w:tblW w:w="0" w:type="auto"/>
        <w:tblInd w:w="-16" w:type="dxa"/>
        <w:tblLayout w:type="fixed"/>
        <w:tblCellMar>
          <w:left w:w="0" w:type="dxa"/>
          <w:right w:w="0" w:type="dxa"/>
        </w:tblCellMar>
        <w:tblLook w:val="0000" w:firstRow="0" w:lastRow="0" w:firstColumn="0" w:lastColumn="0" w:noHBand="0" w:noVBand="0"/>
      </w:tblPr>
      <w:tblGrid>
        <w:gridCol w:w="4172"/>
        <w:gridCol w:w="4152"/>
      </w:tblGrid>
      <w:tr w:rsidR="00E1525E" w14:paraId="26B245E2" w14:textId="77777777" w:rsidTr="0090103D">
        <w:trPr>
          <w:trHeight w:hRule="exact" w:val="2455"/>
        </w:trPr>
        <w:tc>
          <w:tcPr>
            <w:tcW w:w="4172" w:type="dxa"/>
            <w:shd w:val="clear" w:color="auto" w:fill="auto"/>
          </w:tcPr>
          <w:p w14:paraId="272B29FA" w14:textId="1D47D134" w:rsidR="00E1525E" w:rsidRDefault="00E1525E" w:rsidP="0090103D">
            <w:pPr>
              <w:pStyle w:val="TableContents"/>
              <w:jc w:val="center"/>
            </w:pPr>
            <w:r>
              <w:rPr>
                <w:noProof/>
                <w:sz w:val="22"/>
                <w:szCs w:val="22"/>
              </w:rPr>
              <w:drawing>
                <wp:inline distT="0" distB="0" distL="0" distR="0" wp14:anchorId="4A04F042" wp14:editId="1FAF25BF">
                  <wp:extent cx="2385695" cy="1285240"/>
                  <wp:effectExtent l="0" t="0" r="1905" b="1016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b="19968"/>
                          <a:stretch>
                            <a:fillRect/>
                          </a:stretch>
                        </pic:blipFill>
                        <pic:spPr bwMode="auto">
                          <a:xfrm>
                            <a:off x="0" y="0"/>
                            <a:ext cx="2385695" cy="1285240"/>
                          </a:xfrm>
                          <a:prstGeom prst="rect">
                            <a:avLst/>
                          </a:prstGeom>
                          <a:solidFill>
                            <a:srgbClr val="FFFFFF"/>
                          </a:solidFill>
                          <a:ln>
                            <a:noFill/>
                          </a:ln>
                        </pic:spPr>
                      </pic:pic>
                    </a:graphicData>
                  </a:graphic>
                </wp:inline>
              </w:drawing>
            </w:r>
          </w:p>
        </w:tc>
        <w:tc>
          <w:tcPr>
            <w:tcW w:w="4152" w:type="dxa"/>
            <w:shd w:val="clear" w:color="auto" w:fill="auto"/>
          </w:tcPr>
          <w:p w14:paraId="3DF6233A" w14:textId="57FF633E" w:rsidR="00E1525E" w:rsidRDefault="00E1525E" w:rsidP="0090103D">
            <w:pPr>
              <w:pStyle w:val="TableContents"/>
              <w:jc w:val="center"/>
            </w:pPr>
            <w:r>
              <w:rPr>
                <w:noProof/>
                <w:sz w:val="22"/>
                <w:szCs w:val="22"/>
              </w:rPr>
              <w:drawing>
                <wp:inline distT="0" distB="0" distL="0" distR="0" wp14:anchorId="3A81F89B" wp14:editId="58A54971">
                  <wp:extent cx="2411730" cy="1285240"/>
                  <wp:effectExtent l="0" t="0" r="1270" b="1016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b="15022"/>
                          <a:stretch>
                            <a:fillRect/>
                          </a:stretch>
                        </pic:blipFill>
                        <pic:spPr bwMode="auto">
                          <a:xfrm>
                            <a:off x="0" y="0"/>
                            <a:ext cx="2411730" cy="1285240"/>
                          </a:xfrm>
                          <a:prstGeom prst="rect">
                            <a:avLst/>
                          </a:prstGeom>
                          <a:solidFill>
                            <a:srgbClr val="FFFFFF"/>
                          </a:solidFill>
                          <a:ln>
                            <a:noFill/>
                          </a:ln>
                        </pic:spPr>
                      </pic:pic>
                    </a:graphicData>
                  </a:graphic>
                </wp:inline>
              </w:drawing>
            </w:r>
          </w:p>
        </w:tc>
      </w:tr>
      <w:tr w:rsidR="00E1525E" w14:paraId="48FE27E6" w14:textId="77777777" w:rsidTr="0090103D">
        <w:trPr>
          <w:trHeight w:val="34"/>
        </w:trPr>
        <w:tc>
          <w:tcPr>
            <w:tcW w:w="4172" w:type="dxa"/>
            <w:shd w:val="clear" w:color="auto" w:fill="auto"/>
          </w:tcPr>
          <w:p w14:paraId="202FB277" w14:textId="77777777" w:rsidR="00E1525E" w:rsidRDefault="00E1525E" w:rsidP="0090103D">
            <w:pPr>
              <w:pStyle w:val="TableContents"/>
              <w:jc w:val="center"/>
              <w:rPr>
                <w:sz w:val="16"/>
                <w:szCs w:val="16"/>
              </w:rPr>
            </w:pPr>
            <w:r>
              <w:rPr>
                <w:sz w:val="16"/>
                <w:szCs w:val="16"/>
              </w:rPr>
              <w:t>(a)</w:t>
            </w:r>
          </w:p>
        </w:tc>
        <w:tc>
          <w:tcPr>
            <w:tcW w:w="4152" w:type="dxa"/>
            <w:shd w:val="clear" w:color="auto" w:fill="auto"/>
          </w:tcPr>
          <w:p w14:paraId="60DE3E05" w14:textId="77777777" w:rsidR="00E1525E" w:rsidRDefault="00E1525E" w:rsidP="0090103D">
            <w:pPr>
              <w:pStyle w:val="TableContents"/>
              <w:jc w:val="center"/>
            </w:pPr>
            <w:r>
              <w:rPr>
                <w:sz w:val="16"/>
                <w:szCs w:val="16"/>
              </w:rPr>
              <w:t>(b)</w:t>
            </w:r>
          </w:p>
        </w:tc>
      </w:tr>
    </w:tbl>
    <w:p w14:paraId="474CC73C" w14:textId="77777777" w:rsidR="00DE5ED2" w:rsidRDefault="00DE5ED2">
      <w:pPr>
        <w:spacing w:after="57"/>
        <w:jc w:val="both"/>
        <w:rPr>
          <w:sz w:val="22"/>
          <w:szCs w:val="22"/>
          <w:lang w:val="en-US"/>
        </w:rPr>
      </w:pPr>
      <w:bookmarkStart w:id="0" w:name="_GoBack"/>
      <w:bookmarkEnd w:id="0"/>
      <w:r>
        <w:rPr>
          <w:sz w:val="22"/>
          <w:szCs w:val="22"/>
          <w:lang w:val="en-US"/>
        </w:rPr>
        <w:t>Figure 1: Soft-EHL pr</w:t>
      </w:r>
      <w:r w:rsidR="00197FCC">
        <w:rPr>
          <w:sz w:val="22"/>
          <w:szCs w:val="22"/>
          <w:lang w:val="en-US"/>
        </w:rPr>
        <w:t>ob</w:t>
      </w:r>
      <w:r>
        <w:rPr>
          <w:sz w:val="22"/>
          <w:szCs w:val="22"/>
          <w:lang w:val="en-US"/>
        </w:rPr>
        <w:t xml:space="preserve">lem: (a) finite element mesh in the </w:t>
      </w:r>
      <w:proofErr w:type="spellStart"/>
      <w:r>
        <w:rPr>
          <w:sz w:val="22"/>
          <w:szCs w:val="22"/>
          <w:lang w:val="en-US"/>
        </w:rPr>
        <w:t>undeformed</w:t>
      </w:r>
      <w:proofErr w:type="spellEnd"/>
      <w:r>
        <w:rPr>
          <w:sz w:val="22"/>
          <w:szCs w:val="22"/>
          <w:lang w:val="en-US"/>
        </w:rPr>
        <w:t xml:space="preserve"> configuration, (b) </w:t>
      </w:r>
      <w:proofErr w:type="spellStart"/>
      <w:r>
        <w:rPr>
          <w:sz w:val="22"/>
          <w:szCs w:val="22"/>
          <w:lang w:val="en-US"/>
        </w:rPr>
        <w:t>σ</w:t>
      </w:r>
      <w:r>
        <w:rPr>
          <w:sz w:val="22"/>
          <w:szCs w:val="22"/>
          <w:vertAlign w:val="subscript"/>
          <w:lang w:val="en-US"/>
        </w:rPr>
        <w:t>zz</w:t>
      </w:r>
      <w:proofErr w:type="spellEnd"/>
      <w:r>
        <w:rPr>
          <w:sz w:val="22"/>
          <w:szCs w:val="22"/>
          <w:lang w:val="en-US"/>
        </w:rPr>
        <w:t xml:space="preserve"> component of the Cauchy stress tensor in the deformed configuration.</w:t>
      </w:r>
    </w:p>
    <w:p w14:paraId="678429FA" w14:textId="77777777" w:rsidR="00DE5ED2" w:rsidRDefault="00DE5ED2">
      <w:pPr>
        <w:spacing w:after="57"/>
        <w:rPr>
          <w:sz w:val="22"/>
          <w:szCs w:val="22"/>
          <w:lang w:val="en-US"/>
        </w:rPr>
      </w:pPr>
    </w:p>
    <w:p w14:paraId="544B4C36" w14:textId="77777777" w:rsidR="00DE5ED2" w:rsidRDefault="00DE5ED2">
      <w:pPr>
        <w:keepNext/>
        <w:spacing w:after="57"/>
        <w:rPr>
          <w:i/>
          <w:iCs/>
          <w:sz w:val="24"/>
          <w:szCs w:val="24"/>
          <w:lang w:val="en-US"/>
        </w:rPr>
      </w:pPr>
      <w:r>
        <w:rPr>
          <w:b/>
          <w:bCs/>
          <w:sz w:val="24"/>
          <w:szCs w:val="24"/>
          <w:lang w:val="en-US"/>
        </w:rPr>
        <w:t>Lay-out and style</w:t>
      </w:r>
    </w:p>
    <w:p w14:paraId="67B79F23" w14:textId="77777777" w:rsidR="00DE5ED2" w:rsidRDefault="00DE5ED2">
      <w:pPr>
        <w:keepNext/>
        <w:spacing w:after="57"/>
        <w:rPr>
          <w:sz w:val="22"/>
          <w:szCs w:val="22"/>
          <w:lang w:val="en-US"/>
        </w:rPr>
      </w:pPr>
      <w:r>
        <w:rPr>
          <w:i/>
          <w:iCs/>
          <w:sz w:val="24"/>
          <w:szCs w:val="24"/>
          <w:lang w:val="en-US"/>
        </w:rPr>
        <w:t>Page set-up</w:t>
      </w:r>
    </w:p>
    <w:p w14:paraId="0A60F4A9" w14:textId="77777777" w:rsidR="00DE5ED2" w:rsidRDefault="00DE5ED2">
      <w:pPr>
        <w:spacing w:after="57"/>
        <w:jc w:val="both"/>
        <w:rPr>
          <w:i/>
          <w:iCs/>
          <w:sz w:val="24"/>
          <w:szCs w:val="24"/>
          <w:lang w:val="en-US"/>
        </w:rPr>
      </w:pPr>
      <w:r>
        <w:rPr>
          <w:sz w:val="22"/>
          <w:szCs w:val="22"/>
          <w:lang w:val="en-US"/>
        </w:rPr>
        <w:t>Use A4 paper with top and bottom margins of 2.54 cm (1 inch) and left and right margins of 3.17 cm (1.25 inches). Do not include page numbers or any other page header or footer. Footnotes are not allowed.</w:t>
      </w:r>
    </w:p>
    <w:p w14:paraId="44969CEF" w14:textId="77777777" w:rsidR="00DE5ED2" w:rsidRDefault="00DE5ED2">
      <w:pPr>
        <w:keepNext/>
        <w:spacing w:before="113" w:after="57"/>
        <w:rPr>
          <w:sz w:val="22"/>
          <w:szCs w:val="22"/>
          <w:lang w:val="en-US"/>
        </w:rPr>
      </w:pPr>
      <w:r>
        <w:rPr>
          <w:i/>
          <w:iCs/>
          <w:sz w:val="24"/>
          <w:szCs w:val="24"/>
          <w:lang w:val="en-US"/>
        </w:rPr>
        <w:t>Font</w:t>
      </w:r>
    </w:p>
    <w:p w14:paraId="610F56BD" w14:textId="77777777" w:rsidR="00DE5ED2" w:rsidRDefault="00DE5ED2">
      <w:pPr>
        <w:spacing w:after="57"/>
        <w:jc w:val="both"/>
        <w:rPr>
          <w:i/>
          <w:iCs/>
          <w:sz w:val="24"/>
          <w:szCs w:val="24"/>
          <w:lang w:val="en-US"/>
        </w:rPr>
      </w:pPr>
      <w:r>
        <w:rPr>
          <w:sz w:val="22"/>
          <w:szCs w:val="22"/>
          <w:lang w:val="en-US"/>
        </w:rPr>
        <w:t>Times.</w:t>
      </w:r>
    </w:p>
    <w:p w14:paraId="247F694D" w14:textId="77777777" w:rsidR="00DE5ED2" w:rsidRDefault="00DE5ED2">
      <w:pPr>
        <w:keepNext/>
        <w:spacing w:before="113" w:after="57"/>
        <w:rPr>
          <w:sz w:val="22"/>
          <w:szCs w:val="22"/>
          <w:lang w:val="en-US"/>
        </w:rPr>
      </w:pPr>
      <w:r>
        <w:rPr>
          <w:i/>
          <w:iCs/>
          <w:sz w:val="24"/>
          <w:szCs w:val="24"/>
          <w:lang w:val="en-US"/>
        </w:rPr>
        <w:t>Title</w:t>
      </w:r>
    </w:p>
    <w:p w14:paraId="46F7843E" w14:textId="77777777" w:rsidR="00DE5ED2" w:rsidRDefault="00DE5ED2">
      <w:pPr>
        <w:spacing w:after="57"/>
        <w:jc w:val="both"/>
        <w:rPr>
          <w:i/>
          <w:iCs/>
          <w:sz w:val="24"/>
          <w:szCs w:val="24"/>
          <w:lang w:val="en-US"/>
        </w:rPr>
      </w:pPr>
      <w:r>
        <w:rPr>
          <w:sz w:val="22"/>
          <w:szCs w:val="22"/>
          <w:lang w:val="en-US"/>
        </w:rPr>
        <w:t xml:space="preserve">The title is typed in bold, </w:t>
      </w:r>
      <w:r w:rsidR="00197FCC">
        <w:rPr>
          <w:sz w:val="22"/>
          <w:szCs w:val="22"/>
          <w:lang w:val="en-US"/>
        </w:rPr>
        <w:t>14pt, centered. Do not capitaliz</w:t>
      </w:r>
      <w:r>
        <w:rPr>
          <w:sz w:val="22"/>
          <w:szCs w:val="22"/>
          <w:lang w:val="en-US"/>
        </w:rPr>
        <w:t>e words in the title</w:t>
      </w:r>
      <w:r w:rsidR="00197FCC">
        <w:rPr>
          <w:sz w:val="22"/>
          <w:szCs w:val="22"/>
          <w:lang w:val="en-US"/>
        </w:rPr>
        <w:t>,</w:t>
      </w:r>
      <w:r>
        <w:rPr>
          <w:sz w:val="22"/>
          <w:szCs w:val="22"/>
          <w:lang w:val="en-US"/>
        </w:rPr>
        <w:t xml:space="preserve"> except the first </w:t>
      </w:r>
      <w:r w:rsidRPr="00CC3D20">
        <w:rPr>
          <w:sz w:val="22"/>
          <w:szCs w:val="22"/>
          <w:lang w:val="en-US"/>
        </w:rPr>
        <w:t>word of the title or proper nouns. Between title and authors list there is a blank line.</w:t>
      </w:r>
    </w:p>
    <w:p w14:paraId="20990D20" w14:textId="77777777" w:rsidR="00DE5ED2" w:rsidRDefault="00DE5ED2">
      <w:pPr>
        <w:keepNext/>
        <w:spacing w:before="113" w:after="57"/>
        <w:rPr>
          <w:sz w:val="22"/>
          <w:szCs w:val="22"/>
          <w:lang w:val="en-US"/>
        </w:rPr>
      </w:pPr>
      <w:r>
        <w:rPr>
          <w:i/>
          <w:iCs/>
          <w:sz w:val="24"/>
          <w:szCs w:val="24"/>
          <w:lang w:val="en-US"/>
        </w:rPr>
        <w:t>Authors</w:t>
      </w:r>
    </w:p>
    <w:p w14:paraId="2A994CDC" w14:textId="77777777" w:rsidR="00DE5ED2" w:rsidRDefault="00DE5ED2">
      <w:pPr>
        <w:spacing w:after="57"/>
        <w:jc w:val="both"/>
        <w:rPr>
          <w:i/>
          <w:iCs/>
          <w:sz w:val="24"/>
          <w:szCs w:val="24"/>
          <w:lang w:val="en-US"/>
        </w:rPr>
      </w:pPr>
      <w:r>
        <w:rPr>
          <w:sz w:val="22"/>
          <w:szCs w:val="22"/>
          <w:lang w:val="en-US"/>
        </w:rPr>
        <w:t xml:space="preserve">The authors are listed in one paragraph in 12pt, centered. Put first name, initials and last name </w:t>
      </w:r>
      <w:r>
        <w:rPr>
          <w:sz w:val="22"/>
          <w:szCs w:val="22"/>
          <w:lang w:val="en-US"/>
        </w:rPr>
        <w:lastRenderedPageBreak/>
        <w:t>(see example above). Use superscripted numbering if authors have a different affiliation.</w:t>
      </w:r>
    </w:p>
    <w:p w14:paraId="56264B4B" w14:textId="77777777" w:rsidR="00DE5ED2" w:rsidRDefault="00DE5ED2">
      <w:pPr>
        <w:keepNext/>
        <w:spacing w:before="113" w:after="57"/>
        <w:rPr>
          <w:sz w:val="22"/>
          <w:szCs w:val="22"/>
          <w:lang w:val="en-US"/>
        </w:rPr>
      </w:pPr>
      <w:r>
        <w:rPr>
          <w:i/>
          <w:iCs/>
          <w:sz w:val="24"/>
          <w:szCs w:val="24"/>
          <w:lang w:val="en-US"/>
        </w:rPr>
        <w:t>Affiliation</w:t>
      </w:r>
    </w:p>
    <w:p w14:paraId="16235F01" w14:textId="77777777" w:rsidR="00DE5ED2" w:rsidRDefault="00DE5ED2">
      <w:pPr>
        <w:spacing w:after="57"/>
        <w:jc w:val="both"/>
        <w:rPr>
          <w:i/>
          <w:iCs/>
          <w:sz w:val="24"/>
          <w:szCs w:val="24"/>
          <w:lang w:val="en-US"/>
        </w:rPr>
      </w:pPr>
      <w:r>
        <w:rPr>
          <w:sz w:val="22"/>
          <w:szCs w:val="22"/>
          <w:lang w:val="en-US"/>
        </w:rPr>
        <w:t>Affiliation and e-mail address are in 10pt, italic, centered. Different affiliations are put in separate paragraphs and numbered with the superscripted numbers used in the authors list. If no e-mail address is available, add a fax-number.</w:t>
      </w:r>
    </w:p>
    <w:p w14:paraId="66006C46" w14:textId="77777777" w:rsidR="00DE5ED2" w:rsidRDefault="00DE5ED2">
      <w:pPr>
        <w:keepNext/>
        <w:spacing w:before="113" w:after="57"/>
        <w:rPr>
          <w:sz w:val="22"/>
          <w:szCs w:val="22"/>
          <w:lang w:val="en-US"/>
        </w:rPr>
      </w:pPr>
      <w:r>
        <w:rPr>
          <w:i/>
          <w:iCs/>
          <w:sz w:val="24"/>
          <w:szCs w:val="24"/>
          <w:lang w:val="en-US"/>
        </w:rPr>
        <w:t>Body text</w:t>
      </w:r>
    </w:p>
    <w:p w14:paraId="39469B23" w14:textId="77777777" w:rsidR="00DE5ED2" w:rsidRDefault="00DE5ED2">
      <w:pPr>
        <w:spacing w:after="57"/>
        <w:jc w:val="both"/>
        <w:rPr>
          <w:sz w:val="22"/>
          <w:szCs w:val="22"/>
          <w:lang w:val="en-US"/>
        </w:rPr>
      </w:pPr>
      <w:r>
        <w:rPr>
          <w:sz w:val="22"/>
          <w:szCs w:val="22"/>
          <w:lang w:val="en-US"/>
        </w:rPr>
        <w:t>In the remaining sections of the abstract, headings are formatted in LATEX according to their ranking with paragraph formats ‘section’ and ‘subsection’ (see Table 1). One additional level, namely ‘subsubsection’, is allowed but should be used sparingly. Text paragraphs are not numbered and are justified at both left and right margins and in 11pt.</w:t>
      </w:r>
    </w:p>
    <w:p w14:paraId="64BA6228" w14:textId="77777777" w:rsidR="00DE5ED2" w:rsidRPr="00197FCC" w:rsidRDefault="00DE5ED2">
      <w:pPr>
        <w:spacing w:before="113" w:after="170"/>
        <w:jc w:val="center"/>
        <w:rPr>
          <w:sz w:val="22"/>
          <w:szCs w:val="22"/>
          <w:lang w:val="en-US"/>
        </w:rPr>
      </w:pPr>
      <w:r>
        <w:rPr>
          <w:sz w:val="22"/>
          <w:szCs w:val="22"/>
          <w:lang w:val="en-US"/>
        </w:rPr>
        <w:t>Table 1: Formatting used in paragraph headings.</w:t>
      </w:r>
    </w:p>
    <w:tbl>
      <w:tblPr>
        <w:tblW w:w="0" w:type="auto"/>
        <w:tblInd w:w="2316" w:type="dxa"/>
        <w:tblLayout w:type="fixed"/>
        <w:tblCellMar>
          <w:top w:w="28" w:type="dxa"/>
          <w:left w:w="28" w:type="dxa"/>
          <w:bottom w:w="28" w:type="dxa"/>
          <w:right w:w="28" w:type="dxa"/>
        </w:tblCellMar>
        <w:tblLook w:val="0000" w:firstRow="0" w:lastRow="0" w:firstColumn="0" w:lastColumn="0" w:noHBand="0" w:noVBand="0"/>
      </w:tblPr>
      <w:tblGrid>
        <w:gridCol w:w="1453"/>
        <w:gridCol w:w="1189"/>
        <w:gridCol w:w="1061"/>
      </w:tblGrid>
      <w:tr w:rsidR="00DE5ED2" w14:paraId="07B06910" w14:textId="77777777">
        <w:tc>
          <w:tcPr>
            <w:tcW w:w="1453" w:type="dxa"/>
            <w:tcBorders>
              <w:top w:val="single" w:sz="1" w:space="0" w:color="000000"/>
              <w:bottom w:val="single" w:sz="1" w:space="0" w:color="000000"/>
            </w:tcBorders>
            <w:shd w:val="clear" w:color="auto" w:fill="auto"/>
          </w:tcPr>
          <w:p w14:paraId="5D548D91" w14:textId="77777777" w:rsidR="00DE5ED2" w:rsidRDefault="00DE5ED2">
            <w:pPr>
              <w:pStyle w:val="TableHeading"/>
              <w:jc w:val="left"/>
              <w:rPr>
                <w:b w:val="0"/>
                <w:bCs w:val="0"/>
                <w:sz w:val="22"/>
                <w:szCs w:val="22"/>
              </w:rPr>
            </w:pPr>
            <w:proofErr w:type="spellStart"/>
            <w:r>
              <w:rPr>
                <w:b w:val="0"/>
                <w:bCs w:val="0"/>
                <w:sz w:val="22"/>
                <w:szCs w:val="22"/>
              </w:rPr>
              <w:t>Heading</w:t>
            </w:r>
            <w:proofErr w:type="spellEnd"/>
            <w:r>
              <w:rPr>
                <w:b w:val="0"/>
                <w:bCs w:val="0"/>
                <w:sz w:val="22"/>
                <w:szCs w:val="22"/>
              </w:rPr>
              <w:t xml:space="preserve"> </w:t>
            </w:r>
            <w:proofErr w:type="spellStart"/>
            <w:r>
              <w:rPr>
                <w:b w:val="0"/>
                <w:bCs w:val="0"/>
                <w:sz w:val="22"/>
                <w:szCs w:val="22"/>
              </w:rPr>
              <w:t>type</w:t>
            </w:r>
            <w:proofErr w:type="spellEnd"/>
          </w:p>
        </w:tc>
        <w:tc>
          <w:tcPr>
            <w:tcW w:w="1189" w:type="dxa"/>
            <w:tcBorders>
              <w:top w:val="single" w:sz="1" w:space="0" w:color="000000"/>
              <w:bottom w:val="single" w:sz="1" w:space="0" w:color="000000"/>
            </w:tcBorders>
            <w:shd w:val="clear" w:color="auto" w:fill="auto"/>
          </w:tcPr>
          <w:p w14:paraId="0FC7E93E" w14:textId="77777777" w:rsidR="00DE5ED2" w:rsidRDefault="00DE5ED2">
            <w:pPr>
              <w:pStyle w:val="TableHeading"/>
              <w:rPr>
                <w:b w:val="0"/>
                <w:bCs w:val="0"/>
                <w:sz w:val="22"/>
                <w:szCs w:val="22"/>
              </w:rPr>
            </w:pPr>
            <w:r>
              <w:rPr>
                <w:b w:val="0"/>
                <w:bCs w:val="0"/>
                <w:sz w:val="22"/>
                <w:szCs w:val="22"/>
              </w:rPr>
              <w:t xml:space="preserve">Font </w:t>
            </w:r>
            <w:proofErr w:type="spellStart"/>
            <w:r>
              <w:rPr>
                <w:b w:val="0"/>
                <w:bCs w:val="0"/>
                <w:sz w:val="22"/>
                <w:szCs w:val="22"/>
              </w:rPr>
              <w:t>size</w:t>
            </w:r>
            <w:proofErr w:type="spellEnd"/>
          </w:p>
        </w:tc>
        <w:tc>
          <w:tcPr>
            <w:tcW w:w="1061" w:type="dxa"/>
            <w:tcBorders>
              <w:top w:val="single" w:sz="1" w:space="0" w:color="000000"/>
              <w:bottom w:val="single" w:sz="1" w:space="0" w:color="000000"/>
            </w:tcBorders>
            <w:shd w:val="clear" w:color="auto" w:fill="auto"/>
          </w:tcPr>
          <w:p w14:paraId="034BA2C7" w14:textId="77777777" w:rsidR="00DE5ED2" w:rsidRDefault="00DE5ED2">
            <w:pPr>
              <w:pStyle w:val="TableHeading"/>
            </w:pPr>
            <w:r>
              <w:rPr>
                <w:b w:val="0"/>
                <w:bCs w:val="0"/>
                <w:sz w:val="22"/>
                <w:szCs w:val="22"/>
              </w:rPr>
              <w:t>Font style</w:t>
            </w:r>
          </w:p>
        </w:tc>
      </w:tr>
      <w:tr w:rsidR="00DE5ED2" w14:paraId="178B9E6F" w14:textId="77777777">
        <w:tblPrEx>
          <w:tblCellMar>
            <w:top w:w="0" w:type="dxa"/>
            <w:left w:w="0" w:type="dxa"/>
            <w:bottom w:w="0" w:type="dxa"/>
            <w:right w:w="0" w:type="dxa"/>
          </w:tblCellMar>
        </w:tblPrEx>
        <w:tc>
          <w:tcPr>
            <w:tcW w:w="1453" w:type="dxa"/>
            <w:shd w:val="clear" w:color="auto" w:fill="auto"/>
          </w:tcPr>
          <w:p w14:paraId="15BB4A35" w14:textId="77777777" w:rsidR="00DE5ED2" w:rsidRDefault="00DE5ED2">
            <w:pPr>
              <w:spacing w:after="57"/>
              <w:rPr>
                <w:sz w:val="22"/>
                <w:szCs w:val="22"/>
                <w:lang w:val="en-US"/>
              </w:rPr>
            </w:pPr>
            <w:r>
              <w:rPr>
                <w:b/>
                <w:bCs/>
                <w:sz w:val="24"/>
                <w:szCs w:val="24"/>
                <w:lang w:val="en-US"/>
              </w:rPr>
              <w:t>Section</w:t>
            </w:r>
          </w:p>
        </w:tc>
        <w:tc>
          <w:tcPr>
            <w:tcW w:w="1189" w:type="dxa"/>
            <w:shd w:val="clear" w:color="auto" w:fill="auto"/>
          </w:tcPr>
          <w:p w14:paraId="4D1A90FC" w14:textId="77777777" w:rsidR="00DE5ED2" w:rsidRDefault="00DE5ED2">
            <w:pPr>
              <w:spacing w:after="57"/>
              <w:jc w:val="center"/>
              <w:rPr>
                <w:sz w:val="22"/>
                <w:szCs w:val="22"/>
                <w:lang w:val="en-US"/>
              </w:rPr>
            </w:pPr>
            <w:r>
              <w:rPr>
                <w:sz w:val="22"/>
                <w:szCs w:val="22"/>
                <w:lang w:val="en-US"/>
              </w:rPr>
              <w:t>large (12pt)</w:t>
            </w:r>
          </w:p>
        </w:tc>
        <w:tc>
          <w:tcPr>
            <w:tcW w:w="1061" w:type="dxa"/>
            <w:shd w:val="clear" w:color="auto" w:fill="auto"/>
          </w:tcPr>
          <w:p w14:paraId="0F38F7EB" w14:textId="77777777" w:rsidR="00DE5ED2" w:rsidRDefault="00DE5ED2">
            <w:pPr>
              <w:spacing w:after="57"/>
              <w:jc w:val="center"/>
            </w:pPr>
            <w:r>
              <w:rPr>
                <w:sz w:val="22"/>
                <w:szCs w:val="22"/>
                <w:lang w:val="en-US"/>
              </w:rPr>
              <w:t>bold</w:t>
            </w:r>
          </w:p>
        </w:tc>
      </w:tr>
      <w:tr w:rsidR="00DE5ED2" w14:paraId="787DBA53" w14:textId="77777777">
        <w:tblPrEx>
          <w:tblCellMar>
            <w:top w:w="0" w:type="dxa"/>
            <w:left w:w="0" w:type="dxa"/>
            <w:bottom w:w="0" w:type="dxa"/>
            <w:right w:w="0" w:type="dxa"/>
          </w:tblCellMar>
        </w:tblPrEx>
        <w:tc>
          <w:tcPr>
            <w:tcW w:w="1453" w:type="dxa"/>
            <w:shd w:val="clear" w:color="auto" w:fill="auto"/>
          </w:tcPr>
          <w:p w14:paraId="6249B44E" w14:textId="77777777" w:rsidR="00DE5ED2" w:rsidRDefault="00DE5ED2">
            <w:pPr>
              <w:spacing w:after="57"/>
              <w:rPr>
                <w:sz w:val="22"/>
                <w:szCs w:val="22"/>
                <w:lang w:val="en-US"/>
              </w:rPr>
            </w:pPr>
            <w:r>
              <w:rPr>
                <w:i/>
                <w:iCs/>
                <w:sz w:val="24"/>
                <w:szCs w:val="24"/>
                <w:lang w:val="en-US"/>
              </w:rPr>
              <w:t>Subsection</w:t>
            </w:r>
          </w:p>
        </w:tc>
        <w:tc>
          <w:tcPr>
            <w:tcW w:w="1189" w:type="dxa"/>
            <w:shd w:val="clear" w:color="auto" w:fill="auto"/>
          </w:tcPr>
          <w:p w14:paraId="40970614" w14:textId="77777777" w:rsidR="00DE5ED2" w:rsidRDefault="00DE5ED2">
            <w:pPr>
              <w:spacing w:after="57"/>
              <w:jc w:val="center"/>
              <w:rPr>
                <w:sz w:val="22"/>
                <w:szCs w:val="22"/>
                <w:lang w:val="en-US"/>
              </w:rPr>
            </w:pPr>
            <w:r>
              <w:rPr>
                <w:sz w:val="22"/>
                <w:szCs w:val="22"/>
                <w:lang w:val="en-US"/>
              </w:rPr>
              <w:t>large (12pt)</w:t>
            </w:r>
          </w:p>
        </w:tc>
        <w:tc>
          <w:tcPr>
            <w:tcW w:w="1061" w:type="dxa"/>
            <w:shd w:val="clear" w:color="auto" w:fill="auto"/>
          </w:tcPr>
          <w:p w14:paraId="7CD0FCC3" w14:textId="77777777" w:rsidR="00DE5ED2" w:rsidRDefault="00DE5ED2">
            <w:pPr>
              <w:spacing w:after="57"/>
              <w:jc w:val="center"/>
            </w:pPr>
            <w:r>
              <w:rPr>
                <w:sz w:val="22"/>
                <w:szCs w:val="22"/>
                <w:lang w:val="en-US"/>
              </w:rPr>
              <w:t>italic</w:t>
            </w:r>
          </w:p>
        </w:tc>
      </w:tr>
      <w:tr w:rsidR="00DE5ED2" w14:paraId="0297B5F5" w14:textId="77777777">
        <w:tblPrEx>
          <w:tblCellMar>
            <w:top w:w="0" w:type="dxa"/>
            <w:left w:w="0" w:type="dxa"/>
            <w:bottom w:w="0" w:type="dxa"/>
            <w:right w:w="0" w:type="dxa"/>
          </w:tblCellMar>
        </w:tblPrEx>
        <w:tc>
          <w:tcPr>
            <w:tcW w:w="1453" w:type="dxa"/>
            <w:tcBorders>
              <w:bottom w:val="single" w:sz="1" w:space="0" w:color="000000"/>
            </w:tcBorders>
            <w:shd w:val="clear" w:color="auto" w:fill="auto"/>
          </w:tcPr>
          <w:p w14:paraId="0A61FB2A" w14:textId="77777777" w:rsidR="00DE5ED2" w:rsidRDefault="00DE5ED2">
            <w:pPr>
              <w:spacing w:after="57"/>
              <w:rPr>
                <w:sz w:val="22"/>
                <w:szCs w:val="22"/>
                <w:lang w:val="en-US"/>
              </w:rPr>
            </w:pPr>
            <w:r>
              <w:rPr>
                <w:sz w:val="24"/>
                <w:szCs w:val="24"/>
                <w:lang w:val="en-US"/>
              </w:rPr>
              <w:t>Subsubsection</w:t>
            </w:r>
          </w:p>
        </w:tc>
        <w:tc>
          <w:tcPr>
            <w:tcW w:w="1189" w:type="dxa"/>
            <w:tcBorders>
              <w:bottom w:val="single" w:sz="1" w:space="0" w:color="000000"/>
            </w:tcBorders>
            <w:shd w:val="clear" w:color="auto" w:fill="auto"/>
          </w:tcPr>
          <w:p w14:paraId="6BED3B38" w14:textId="77777777" w:rsidR="00DE5ED2" w:rsidRDefault="00DE5ED2">
            <w:pPr>
              <w:spacing w:after="57"/>
              <w:jc w:val="center"/>
              <w:rPr>
                <w:sz w:val="22"/>
                <w:szCs w:val="22"/>
                <w:lang w:val="en-US"/>
              </w:rPr>
            </w:pPr>
            <w:r>
              <w:rPr>
                <w:sz w:val="22"/>
                <w:szCs w:val="22"/>
                <w:lang w:val="en-US"/>
              </w:rPr>
              <w:t>large (12pt)</w:t>
            </w:r>
          </w:p>
        </w:tc>
        <w:tc>
          <w:tcPr>
            <w:tcW w:w="1061" w:type="dxa"/>
            <w:tcBorders>
              <w:bottom w:val="single" w:sz="1" w:space="0" w:color="000000"/>
            </w:tcBorders>
            <w:shd w:val="clear" w:color="auto" w:fill="auto"/>
          </w:tcPr>
          <w:p w14:paraId="0705BFB2" w14:textId="77777777" w:rsidR="00DE5ED2" w:rsidRDefault="00DE5ED2">
            <w:pPr>
              <w:spacing w:after="57"/>
              <w:jc w:val="center"/>
            </w:pPr>
            <w:r>
              <w:rPr>
                <w:sz w:val="22"/>
                <w:szCs w:val="22"/>
                <w:lang w:val="en-US"/>
              </w:rPr>
              <w:t>standard</w:t>
            </w:r>
          </w:p>
        </w:tc>
      </w:tr>
    </w:tbl>
    <w:p w14:paraId="112C2484" w14:textId="77777777" w:rsidR="00DE5ED2" w:rsidRDefault="00DE5ED2">
      <w:pPr>
        <w:spacing w:after="57"/>
        <w:rPr>
          <w:sz w:val="22"/>
          <w:szCs w:val="22"/>
          <w:lang w:val="en-US"/>
        </w:rPr>
      </w:pPr>
    </w:p>
    <w:p w14:paraId="65818B62" w14:textId="77777777" w:rsidR="00DE5ED2" w:rsidRDefault="00DE5ED2">
      <w:pPr>
        <w:keepNext/>
        <w:spacing w:before="113" w:after="57"/>
        <w:rPr>
          <w:sz w:val="22"/>
          <w:szCs w:val="22"/>
          <w:lang w:val="en-US"/>
        </w:rPr>
      </w:pPr>
      <w:r>
        <w:rPr>
          <w:i/>
          <w:iCs/>
          <w:sz w:val="24"/>
          <w:szCs w:val="24"/>
          <w:lang w:val="en-US"/>
        </w:rPr>
        <w:t>References</w:t>
      </w:r>
    </w:p>
    <w:p w14:paraId="35CD1E9F" w14:textId="77777777" w:rsidR="00DE5ED2" w:rsidRDefault="00DE5ED2">
      <w:pPr>
        <w:spacing w:after="57"/>
        <w:jc w:val="both"/>
        <w:rPr>
          <w:i/>
          <w:iCs/>
          <w:sz w:val="24"/>
          <w:szCs w:val="24"/>
          <w:lang w:val="en-US"/>
        </w:rPr>
      </w:pPr>
      <w:r>
        <w:rPr>
          <w:sz w:val="22"/>
          <w:szCs w:val="22"/>
          <w:lang w:val="en-US"/>
        </w:rPr>
        <w:t>All publications cited in the text should be numbered between brackets (e.g. [1], [2, 3]) and listed in numerical order following the text of the manuscript. Work accepted for publication but not yet published should be referred to as “in press”. References concerning unpublished data and “personal communications” should not be cited in the reference list but may be mentioned in the text.</w:t>
      </w:r>
    </w:p>
    <w:p w14:paraId="191C8272" w14:textId="77777777" w:rsidR="00DE5ED2" w:rsidRDefault="00DE5ED2">
      <w:pPr>
        <w:spacing w:before="113" w:after="57"/>
        <w:rPr>
          <w:sz w:val="22"/>
          <w:szCs w:val="22"/>
          <w:lang w:val="en-US"/>
        </w:rPr>
      </w:pPr>
      <w:r>
        <w:rPr>
          <w:i/>
          <w:iCs/>
          <w:sz w:val="24"/>
          <w:szCs w:val="24"/>
          <w:lang w:val="en-US"/>
        </w:rPr>
        <w:t>References</w:t>
      </w:r>
    </w:p>
    <w:p w14:paraId="75C50A3B" w14:textId="77777777" w:rsidR="00DE5ED2" w:rsidRDefault="00A7230D">
      <w:pPr>
        <w:spacing w:before="57" w:after="57"/>
        <w:ind w:left="340" w:hanging="340"/>
        <w:jc w:val="both"/>
        <w:rPr>
          <w:sz w:val="22"/>
          <w:szCs w:val="22"/>
          <w:lang w:val="en-US"/>
        </w:rPr>
      </w:pPr>
      <w:r>
        <w:rPr>
          <w:sz w:val="22"/>
          <w:szCs w:val="22"/>
          <w:lang w:val="en-US"/>
        </w:rPr>
        <w:t>[1]</w:t>
      </w:r>
      <w:r>
        <w:rPr>
          <w:sz w:val="22"/>
          <w:szCs w:val="22"/>
          <w:lang w:val="en-US"/>
        </w:rPr>
        <w:tab/>
      </w:r>
      <w:r w:rsidR="00DE5ED2">
        <w:rPr>
          <w:sz w:val="22"/>
          <w:szCs w:val="22"/>
          <w:lang w:val="en-US"/>
        </w:rPr>
        <w:t xml:space="preserve">P. </w:t>
      </w:r>
      <w:proofErr w:type="spellStart"/>
      <w:r w:rsidR="00DE5ED2">
        <w:rPr>
          <w:sz w:val="22"/>
          <w:szCs w:val="22"/>
          <w:lang w:val="en-US"/>
        </w:rPr>
        <w:t>Wriggers</w:t>
      </w:r>
      <w:proofErr w:type="spellEnd"/>
      <w:r w:rsidR="00DE5ED2">
        <w:rPr>
          <w:sz w:val="22"/>
          <w:szCs w:val="22"/>
          <w:lang w:val="en-US"/>
        </w:rPr>
        <w:t xml:space="preserve">. </w:t>
      </w:r>
      <w:r w:rsidR="00DE5ED2">
        <w:rPr>
          <w:i/>
          <w:iCs/>
          <w:sz w:val="22"/>
          <w:szCs w:val="22"/>
          <w:lang w:val="en-US"/>
        </w:rPr>
        <w:t>Computational Contact Mechanics</w:t>
      </w:r>
      <w:r w:rsidR="00DE5ED2">
        <w:rPr>
          <w:sz w:val="22"/>
          <w:szCs w:val="22"/>
          <w:lang w:val="en-US"/>
        </w:rPr>
        <w:t>, 2nd ed., Springer, 2006.</w:t>
      </w:r>
    </w:p>
    <w:p w14:paraId="232669D4" w14:textId="77777777" w:rsidR="00A7230D" w:rsidRDefault="00DE5ED2">
      <w:pPr>
        <w:spacing w:before="57" w:after="57"/>
        <w:ind w:left="340" w:hanging="340"/>
        <w:jc w:val="both"/>
        <w:rPr>
          <w:sz w:val="22"/>
          <w:szCs w:val="22"/>
          <w:lang w:val="en-US"/>
        </w:rPr>
      </w:pPr>
      <w:r>
        <w:rPr>
          <w:sz w:val="22"/>
          <w:szCs w:val="22"/>
          <w:lang w:val="en-US"/>
        </w:rPr>
        <w:t>[2]</w:t>
      </w:r>
      <w:r w:rsidR="00A7230D">
        <w:rPr>
          <w:sz w:val="22"/>
          <w:szCs w:val="22"/>
          <w:lang w:val="en-US"/>
        </w:rPr>
        <w:tab/>
        <w:t>G. Zavarise</w:t>
      </w:r>
      <w:r w:rsidR="00A7230D" w:rsidRPr="00A7230D">
        <w:rPr>
          <w:sz w:val="22"/>
          <w:szCs w:val="22"/>
          <w:lang w:val="en-US"/>
        </w:rPr>
        <w:t xml:space="preserve">, </w:t>
      </w:r>
      <w:r w:rsidR="00A7230D">
        <w:rPr>
          <w:sz w:val="22"/>
          <w:szCs w:val="22"/>
          <w:lang w:val="en-US"/>
        </w:rPr>
        <w:t xml:space="preserve">P. </w:t>
      </w:r>
      <w:proofErr w:type="spellStart"/>
      <w:r w:rsidR="00A7230D" w:rsidRPr="00A7230D">
        <w:rPr>
          <w:sz w:val="22"/>
          <w:szCs w:val="22"/>
          <w:lang w:val="en-US"/>
        </w:rPr>
        <w:t>Wriggers</w:t>
      </w:r>
      <w:proofErr w:type="spellEnd"/>
      <w:r w:rsidR="00434FEF">
        <w:rPr>
          <w:sz w:val="22"/>
          <w:szCs w:val="22"/>
          <w:lang w:val="en-US"/>
        </w:rPr>
        <w:t>,</w:t>
      </w:r>
      <w:r w:rsidR="00A7230D" w:rsidRPr="00A7230D">
        <w:rPr>
          <w:sz w:val="22"/>
          <w:szCs w:val="22"/>
          <w:lang w:val="en-US"/>
        </w:rPr>
        <w:t xml:space="preserve"> Contact with friction between beams in 3-D Space, </w:t>
      </w:r>
      <w:r w:rsidR="005344C8">
        <w:rPr>
          <w:i/>
          <w:sz w:val="22"/>
          <w:szCs w:val="22"/>
          <w:lang w:val="en-US"/>
        </w:rPr>
        <w:t>Int. J. Num. Meth.</w:t>
      </w:r>
      <w:r w:rsidR="00A7230D" w:rsidRPr="00A7230D">
        <w:rPr>
          <w:i/>
          <w:sz w:val="22"/>
          <w:szCs w:val="22"/>
          <w:lang w:val="en-US"/>
        </w:rPr>
        <w:t xml:space="preserve"> </w:t>
      </w:r>
      <w:proofErr w:type="spellStart"/>
      <w:r w:rsidR="00A7230D" w:rsidRPr="00A7230D">
        <w:rPr>
          <w:i/>
          <w:sz w:val="22"/>
          <w:szCs w:val="22"/>
          <w:lang w:val="en-US"/>
        </w:rPr>
        <w:t>Eng</w:t>
      </w:r>
      <w:r w:rsidR="005344C8">
        <w:rPr>
          <w:i/>
          <w:sz w:val="22"/>
          <w:szCs w:val="22"/>
          <w:lang w:val="en-US"/>
        </w:rPr>
        <w:t>ng</w:t>
      </w:r>
      <w:proofErr w:type="spellEnd"/>
      <w:r w:rsidR="00A7230D" w:rsidRPr="00A7230D">
        <w:rPr>
          <w:i/>
          <w:sz w:val="22"/>
          <w:szCs w:val="22"/>
          <w:lang w:val="en-US"/>
        </w:rPr>
        <w:t>.</w:t>
      </w:r>
      <w:r w:rsidR="00A7230D" w:rsidRPr="00A7230D">
        <w:rPr>
          <w:sz w:val="22"/>
          <w:szCs w:val="22"/>
          <w:lang w:val="en-US"/>
        </w:rPr>
        <w:t xml:space="preserve">, </w:t>
      </w:r>
      <w:r w:rsidR="005344C8">
        <w:rPr>
          <w:sz w:val="22"/>
          <w:szCs w:val="22"/>
          <w:lang w:val="en-US"/>
        </w:rPr>
        <w:t>49</w:t>
      </w:r>
      <w:r w:rsidR="00A7230D">
        <w:rPr>
          <w:sz w:val="22"/>
          <w:szCs w:val="22"/>
          <w:lang w:val="en-US"/>
        </w:rPr>
        <w:t>:</w:t>
      </w:r>
      <w:r w:rsidR="00A7230D" w:rsidRPr="00A7230D">
        <w:rPr>
          <w:sz w:val="22"/>
          <w:szCs w:val="22"/>
          <w:lang w:val="en-US"/>
        </w:rPr>
        <w:t>977-1006, 2000.</w:t>
      </w:r>
    </w:p>
    <w:p w14:paraId="13B6AF2D" w14:textId="77777777" w:rsidR="00DE5ED2" w:rsidRPr="00A7230D" w:rsidRDefault="00DE5ED2">
      <w:pPr>
        <w:spacing w:before="57" w:after="57"/>
        <w:ind w:left="340" w:hanging="340"/>
        <w:jc w:val="both"/>
        <w:rPr>
          <w:lang w:val="en-US"/>
        </w:rPr>
      </w:pPr>
      <w:r>
        <w:rPr>
          <w:sz w:val="22"/>
          <w:szCs w:val="22"/>
          <w:lang w:val="en-US"/>
        </w:rPr>
        <w:t>[3</w:t>
      </w:r>
      <w:r w:rsidR="00A7230D">
        <w:rPr>
          <w:sz w:val="22"/>
          <w:szCs w:val="22"/>
          <w:lang w:val="en-US"/>
        </w:rPr>
        <w:t>]</w:t>
      </w:r>
      <w:r w:rsidR="00A7230D">
        <w:rPr>
          <w:sz w:val="22"/>
          <w:szCs w:val="22"/>
          <w:lang w:val="en-US"/>
        </w:rPr>
        <w:tab/>
      </w:r>
      <w:r>
        <w:rPr>
          <w:sz w:val="22"/>
          <w:szCs w:val="22"/>
          <w:lang w:val="en-US"/>
        </w:rPr>
        <w:t xml:space="preserve">T. </w:t>
      </w:r>
      <w:proofErr w:type="spellStart"/>
      <w:r>
        <w:rPr>
          <w:sz w:val="22"/>
          <w:szCs w:val="22"/>
          <w:lang w:val="en-US"/>
        </w:rPr>
        <w:t>Laursen</w:t>
      </w:r>
      <w:proofErr w:type="spellEnd"/>
      <w:r>
        <w:rPr>
          <w:sz w:val="22"/>
          <w:szCs w:val="22"/>
          <w:lang w:val="en-US"/>
        </w:rPr>
        <w:t xml:space="preserve"> and J.C. Simo, A continuum-based finite element formulation for the implicit solution of multibody, large deformation frictional contact problems, </w:t>
      </w:r>
      <w:r>
        <w:rPr>
          <w:i/>
          <w:iCs/>
          <w:sz w:val="22"/>
          <w:szCs w:val="22"/>
          <w:lang w:val="en-US"/>
        </w:rPr>
        <w:t xml:space="preserve">Int. J. Num. Meth. </w:t>
      </w:r>
      <w:proofErr w:type="spellStart"/>
      <w:r>
        <w:rPr>
          <w:i/>
          <w:iCs/>
          <w:sz w:val="22"/>
          <w:szCs w:val="22"/>
          <w:lang w:val="en-US"/>
        </w:rPr>
        <w:t>Engng</w:t>
      </w:r>
      <w:proofErr w:type="spellEnd"/>
      <w:r>
        <w:rPr>
          <w:i/>
          <w:iCs/>
          <w:sz w:val="22"/>
          <w:szCs w:val="22"/>
          <w:lang w:val="en-US"/>
        </w:rPr>
        <w:t>.</w:t>
      </w:r>
      <w:r>
        <w:rPr>
          <w:sz w:val="22"/>
          <w:szCs w:val="22"/>
          <w:lang w:val="en-US"/>
        </w:rPr>
        <w:t>, 36:3451–3485, 1993.</w:t>
      </w:r>
    </w:p>
    <w:p w14:paraId="626B1DEC" w14:textId="77777777" w:rsidR="00DE5ED2" w:rsidRPr="00A7230D" w:rsidRDefault="00DE5ED2">
      <w:pPr>
        <w:spacing w:before="57" w:after="57"/>
        <w:ind w:left="340" w:hanging="340"/>
        <w:jc w:val="both"/>
        <w:rPr>
          <w:lang w:val="en-US"/>
        </w:rPr>
      </w:pPr>
    </w:p>
    <w:sectPr w:rsidR="00DE5ED2" w:rsidRPr="00A7230D">
      <w:pgSz w:w="11906" w:h="16838"/>
      <w:pgMar w:top="1440" w:right="1797" w:bottom="1440" w:left="1797"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displayBackgroundShape/>
  <w:embedSystemFonts/>
  <w:proofState w:spelling="clean" w:grammar="clean"/>
  <w:revisionView w:insDel="0" w:formatting="0" w:inkAnnotation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FCC"/>
    <w:rsid w:val="0009740C"/>
    <w:rsid w:val="00197FCC"/>
    <w:rsid w:val="00434FEF"/>
    <w:rsid w:val="00441234"/>
    <w:rsid w:val="005344C8"/>
    <w:rsid w:val="00961DA8"/>
    <w:rsid w:val="00A7230D"/>
    <w:rsid w:val="00B77E14"/>
    <w:rsid w:val="00CC3D20"/>
    <w:rsid w:val="00D65135"/>
    <w:rsid w:val="00DD0E5C"/>
    <w:rsid w:val="00DE5ED2"/>
    <w:rsid w:val="00E1525E"/>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0FDF89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umberingSymbols">
    <w:name w:val="Numbering Symbols"/>
  </w:style>
  <w:style w:type="paragraph" w:customStyle="1" w:styleId="Heading">
    <w:name w:val="Heading"/>
    <w:basedOn w:val="Normale"/>
    <w:next w:val="Corpotesto"/>
    <w:pPr>
      <w:keepNext/>
      <w:spacing w:before="240" w:after="120"/>
    </w:p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style>
  <w:style w:type="paragraph" w:customStyle="1" w:styleId="Index">
    <w:name w:val="Index"/>
    <w:basedOn w:val="Normale"/>
    <w:pPr>
      <w:suppressLineNumbers/>
    </w:pPr>
    <w:rPr>
      <w:rFonts w:cs="Mangal"/>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3127</Characters>
  <Application>Microsoft Macintosh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dc:creator>
  <cp:keywords/>
  <cp:lastModifiedBy>Utente di Microsoft Office</cp:lastModifiedBy>
  <cp:revision>3</cp:revision>
  <cp:lastPrinted>1899-12-31T23:00:00Z</cp:lastPrinted>
  <dcterms:created xsi:type="dcterms:W3CDTF">2017-09-22T09:43:00Z</dcterms:created>
  <dcterms:modified xsi:type="dcterms:W3CDTF">2017-09-22T09:44:00Z</dcterms:modified>
</cp:coreProperties>
</file>